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D182" w14:textId="77777777" w:rsidR="00CC4D46" w:rsidRDefault="0078316D">
      <w:pPr>
        <w:pStyle w:val="Heading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5A2571AE" wp14:editId="69870849">
            <wp:extent cx="1209675" cy="1209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F8580D" w14:textId="2F87192D" w:rsidR="00CC4D46" w:rsidRDefault="00CC4D46" w:rsidP="00A42D2F">
      <w:pPr>
        <w:pStyle w:val="Heading1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6E408" w14:textId="77777777" w:rsidR="00CC4D46" w:rsidRDefault="0078316D">
      <w:pPr>
        <w:pStyle w:val="Heading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Santiam Teen Center</w:t>
      </w:r>
    </w:p>
    <w:p w14:paraId="0F76E3BF" w14:textId="0F5B1F28" w:rsidR="00CC4D46" w:rsidRDefault="0078316D">
      <w:pPr>
        <w:pStyle w:val="Heading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Stayton, OR</w:t>
      </w:r>
    </w:p>
    <w:p w14:paraId="5F0BCBE2" w14:textId="77777777" w:rsidR="00CC4D46" w:rsidRDefault="00CC4D4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999177" w14:textId="5F45FD87" w:rsidR="00CC4D46" w:rsidRDefault="00CC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C1004" w14:textId="77777777" w:rsidR="00BE5379" w:rsidRDefault="00BE53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7583F" w14:textId="3ADDCC0D" w:rsidR="00A42D2F" w:rsidRPr="00A42D2F" w:rsidRDefault="0078316D" w:rsidP="00A42D2F">
      <w:pPr>
        <w:pStyle w:val="Heading2"/>
        <w:keepLines w:val="0"/>
        <w:spacing w:before="0" w:after="0" w:line="240" w:lineRule="auto"/>
        <w:jc w:val="both"/>
        <w:rPr>
          <w:rFonts w:eastAsia="Times New Roman"/>
          <w:b/>
          <w:sz w:val="24"/>
          <w:szCs w:val="24"/>
        </w:rPr>
      </w:pPr>
      <w:r w:rsidRPr="00A42D2F">
        <w:rPr>
          <w:rFonts w:eastAsia="Times New Roman"/>
          <w:b/>
          <w:sz w:val="24"/>
          <w:szCs w:val="24"/>
          <w:u w:val="single"/>
        </w:rPr>
        <w:t>Positio</w:t>
      </w:r>
      <w:r w:rsidR="00A42D2F" w:rsidRPr="00A42D2F">
        <w:rPr>
          <w:rFonts w:eastAsia="Times New Roman"/>
          <w:b/>
          <w:sz w:val="24"/>
          <w:szCs w:val="24"/>
          <w:u w:val="single"/>
        </w:rPr>
        <w:t>n</w:t>
      </w:r>
      <w:r w:rsidR="00A42D2F" w:rsidRPr="00A42D2F">
        <w:rPr>
          <w:rFonts w:eastAsia="Times New Roman"/>
          <w:b/>
          <w:sz w:val="24"/>
          <w:szCs w:val="24"/>
        </w:rPr>
        <w:t xml:space="preserve">: </w:t>
      </w:r>
      <w:r w:rsidR="0073728E">
        <w:rPr>
          <w:rFonts w:eastAsia="Times New Roman"/>
          <w:b/>
          <w:sz w:val="24"/>
          <w:szCs w:val="24"/>
        </w:rPr>
        <w:t>Community Relations Director</w:t>
      </w:r>
    </w:p>
    <w:p w14:paraId="6A00C186" w14:textId="3A0D1C4E" w:rsidR="00A42D2F" w:rsidRPr="00A42D2F" w:rsidRDefault="00A42D2F" w:rsidP="00A42D2F">
      <w:pPr>
        <w:jc w:val="both"/>
        <w:rPr>
          <w:sz w:val="24"/>
          <w:szCs w:val="24"/>
        </w:rPr>
      </w:pPr>
    </w:p>
    <w:p w14:paraId="73EB061D" w14:textId="3FB428D8" w:rsidR="00A42D2F" w:rsidRPr="00A42D2F" w:rsidRDefault="00A42D2F" w:rsidP="00A42D2F">
      <w:pPr>
        <w:jc w:val="both"/>
        <w:rPr>
          <w:sz w:val="24"/>
          <w:szCs w:val="24"/>
        </w:rPr>
      </w:pPr>
      <w:r w:rsidRPr="00A42D2F">
        <w:rPr>
          <w:b/>
          <w:bCs/>
          <w:sz w:val="24"/>
          <w:szCs w:val="24"/>
          <w:u w:val="single"/>
        </w:rPr>
        <w:t>Hours:</w:t>
      </w:r>
      <w:r w:rsidRPr="00A42D2F">
        <w:rPr>
          <w:sz w:val="24"/>
          <w:szCs w:val="24"/>
        </w:rPr>
        <w:t xml:space="preserve"> </w:t>
      </w:r>
      <w:r w:rsidR="0073728E">
        <w:rPr>
          <w:sz w:val="24"/>
          <w:szCs w:val="24"/>
        </w:rPr>
        <w:t>20 - 32</w:t>
      </w:r>
      <w:r w:rsidRPr="00A42D2F">
        <w:rPr>
          <w:sz w:val="24"/>
          <w:szCs w:val="24"/>
        </w:rPr>
        <w:t xml:space="preserve"> hours per week, </w:t>
      </w:r>
      <w:r w:rsidR="00F53DC4">
        <w:rPr>
          <w:sz w:val="24"/>
          <w:szCs w:val="24"/>
        </w:rPr>
        <w:t xml:space="preserve">includes some evenings and occasional weekend events. </w:t>
      </w:r>
    </w:p>
    <w:p w14:paraId="61A37591" w14:textId="56E22D57" w:rsidR="00A42D2F" w:rsidRPr="00A42D2F" w:rsidRDefault="00A42D2F" w:rsidP="00A42D2F">
      <w:pPr>
        <w:jc w:val="both"/>
        <w:rPr>
          <w:sz w:val="24"/>
          <w:szCs w:val="24"/>
        </w:rPr>
      </w:pPr>
    </w:p>
    <w:p w14:paraId="3DF25180" w14:textId="3E6BFA1F" w:rsidR="00A42D2F" w:rsidRPr="00A42D2F" w:rsidRDefault="00A42D2F" w:rsidP="00A42D2F">
      <w:pPr>
        <w:jc w:val="both"/>
        <w:rPr>
          <w:sz w:val="24"/>
          <w:szCs w:val="24"/>
        </w:rPr>
      </w:pPr>
      <w:r w:rsidRPr="00A42D2F">
        <w:rPr>
          <w:b/>
          <w:bCs/>
          <w:sz w:val="24"/>
          <w:szCs w:val="24"/>
          <w:u w:val="single"/>
        </w:rPr>
        <w:t>Pay</w:t>
      </w:r>
      <w:r w:rsidRPr="00A42D2F">
        <w:rPr>
          <w:sz w:val="24"/>
          <w:szCs w:val="24"/>
        </w:rPr>
        <w:t xml:space="preserve">: Pay commensurate with experience. </w:t>
      </w:r>
      <w:r w:rsidR="00600454">
        <w:rPr>
          <w:sz w:val="24"/>
          <w:szCs w:val="24"/>
        </w:rPr>
        <w:t xml:space="preserve">Please include applicable experience and wage requirements when applying. </w:t>
      </w:r>
    </w:p>
    <w:p w14:paraId="0EA39A57" w14:textId="3564B779" w:rsidR="00A42D2F" w:rsidRPr="00A42D2F" w:rsidRDefault="00A42D2F" w:rsidP="00A42D2F">
      <w:pPr>
        <w:jc w:val="both"/>
        <w:rPr>
          <w:sz w:val="24"/>
          <w:szCs w:val="24"/>
        </w:rPr>
      </w:pPr>
    </w:p>
    <w:p w14:paraId="780F7648" w14:textId="310DE777" w:rsidR="00A42D2F" w:rsidRPr="00A42D2F" w:rsidRDefault="00A42D2F" w:rsidP="00A42D2F">
      <w:pPr>
        <w:jc w:val="both"/>
        <w:rPr>
          <w:sz w:val="24"/>
          <w:szCs w:val="24"/>
        </w:rPr>
      </w:pPr>
      <w:r w:rsidRPr="00A42D2F">
        <w:rPr>
          <w:b/>
          <w:bCs/>
          <w:sz w:val="24"/>
          <w:szCs w:val="24"/>
          <w:u w:val="single"/>
        </w:rPr>
        <w:t>Benefits</w:t>
      </w:r>
      <w:r w:rsidRPr="00A42D2F">
        <w:rPr>
          <w:sz w:val="24"/>
          <w:szCs w:val="24"/>
        </w:rPr>
        <w:t xml:space="preserve">: The opportunity to work as part of a Christ-focused team with like-minded staff and volunteers. The ability to directly impact the lives of local teens in a positive and tangible way. </w:t>
      </w:r>
      <w:r>
        <w:rPr>
          <w:sz w:val="24"/>
          <w:szCs w:val="24"/>
        </w:rPr>
        <w:t xml:space="preserve">On-going professional development opportunities. </w:t>
      </w:r>
      <w:r w:rsidR="00F53DC4">
        <w:rPr>
          <w:sz w:val="24"/>
          <w:szCs w:val="24"/>
        </w:rPr>
        <w:t xml:space="preserve">PTO &amp; paid holidays. </w:t>
      </w:r>
      <w:r w:rsidR="004B74EE">
        <w:rPr>
          <w:sz w:val="24"/>
          <w:szCs w:val="24"/>
        </w:rPr>
        <w:t xml:space="preserve">Some flexibility in schedule. </w:t>
      </w:r>
    </w:p>
    <w:p w14:paraId="7D504A63" w14:textId="77777777" w:rsidR="00CC4D46" w:rsidRPr="00A42D2F" w:rsidRDefault="00CC4D46" w:rsidP="00A42D2F">
      <w:pPr>
        <w:jc w:val="both"/>
        <w:rPr>
          <w:sz w:val="24"/>
          <w:szCs w:val="24"/>
        </w:rPr>
      </w:pPr>
    </w:p>
    <w:p w14:paraId="0C42BE17" w14:textId="5D71D065" w:rsidR="00CC4D46" w:rsidRPr="00A42D2F" w:rsidRDefault="00A42D2F" w:rsidP="00A42D2F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A42D2F">
        <w:rPr>
          <w:rFonts w:eastAsia="Times New Roman"/>
          <w:b/>
          <w:bCs/>
          <w:sz w:val="24"/>
          <w:szCs w:val="24"/>
          <w:u w:val="single"/>
        </w:rPr>
        <w:t>Overview</w:t>
      </w:r>
      <w:r>
        <w:rPr>
          <w:rFonts w:eastAsia="Times New Roman"/>
          <w:sz w:val="24"/>
          <w:szCs w:val="24"/>
        </w:rPr>
        <w:t xml:space="preserve">: </w:t>
      </w:r>
      <w:r w:rsidR="0078316D" w:rsidRPr="00A42D2F">
        <w:rPr>
          <w:rFonts w:eastAsia="Times New Roman"/>
          <w:sz w:val="24"/>
          <w:szCs w:val="24"/>
        </w:rPr>
        <w:t xml:space="preserve">The </w:t>
      </w:r>
      <w:r w:rsidR="007C030E">
        <w:rPr>
          <w:rFonts w:eastAsia="Times New Roman"/>
          <w:sz w:val="24"/>
          <w:szCs w:val="24"/>
        </w:rPr>
        <w:t>Community Relations Director</w:t>
      </w:r>
      <w:r w:rsidR="002B05D0" w:rsidRPr="00A42D2F">
        <w:rPr>
          <w:rFonts w:eastAsia="Times New Roman"/>
          <w:sz w:val="24"/>
          <w:szCs w:val="24"/>
        </w:rPr>
        <w:t xml:space="preserve"> </w:t>
      </w:r>
      <w:r w:rsidR="0078316D" w:rsidRPr="00A42D2F">
        <w:rPr>
          <w:rFonts w:eastAsia="Times New Roman"/>
          <w:sz w:val="24"/>
          <w:szCs w:val="24"/>
        </w:rPr>
        <w:t>reports to the Board of Directors</w:t>
      </w:r>
      <w:r w:rsidR="00BE5379" w:rsidRPr="00A42D2F">
        <w:rPr>
          <w:rFonts w:eastAsia="Times New Roman"/>
          <w:sz w:val="24"/>
          <w:szCs w:val="24"/>
        </w:rPr>
        <w:t xml:space="preserve"> </w:t>
      </w:r>
      <w:r w:rsidR="0078316D" w:rsidRPr="00A42D2F">
        <w:rPr>
          <w:rFonts w:eastAsia="Times New Roman"/>
          <w:sz w:val="24"/>
          <w:szCs w:val="24"/>
        </w:rPr>
        <w:t>and is responsible for the organization’s consistent achievement of its mission and financial objectives.</w:t>
      </w:r>
    </w:p>
    <w:p w14:paraId="77833139" w14:textId="77777777" w:rsidR="00CC4D46" w:rsidRPr="00A42D2F" w:rsidRDefault="00CC4D46" w:rsidP="00A42D2F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7F0452BC" w14:textId="161E4AF9" w:rsidR="00CC4D46" w:rsidRPr="00A42D2F" w:rsidRDefault="0078316D" w:rsidP="00A42D2F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Specifically, the </w:t>
      </w:r>
      <w:r w:rsidR="007C030E">
        <w:rPr>
          <w:rFonts w:eastAsia="Times New Roman"/>
          <w:sz w:val="24"/>
          <w:szCs w:val="24"/>
        </w:rPr>
        <w:t>Community Relations Director</w:t>
      </w:r>
      <w:r w:rsidR="007C030E" w:rsidRPr="00A42D2F">
        <w:rPr>
          <w:rFonts w:eastAsia="Times New Roman"/>
          <w:sz w:val="24"/>
          <w:szCs w:val="24"/>
        </w:rPr>
        <w:t xml:space="preserve"> </w:t>
      </w:r>
      <w:r w:rsidRPr="00A42D2F">
        <w:rPr>
          <w:rFonts w:eastAsia="Times New Roman"/>
          <w:sz w:val="24"/>
          <w:szCs w:val="24"/>
        </w:rPr>
        <w:t xml:space="preserve">is responsible for </w:t>
      </w:r>
      <w:r w:rsidR="007C030E">
        <w:rPr>
          <w:rFonts w:eastAsia="Times New Roman"/>
          <w:sz w:val="24"/>
          <w:szCs w:val="24"/>
        </w:rPr>
        <w:t>external communications, relationship-building, grant acquisition, fundraising and donor development</w:t>
      </w:r>
      <w:r w:rsidRPr="00A42D2F">
        <w:rPr>
          <w:rFonts w:eastAsia="Times New Roman"/>
          <w:sz w:val="24"/>
          <w:szCs w:val="24"/>
        </w:rPr>
        <w:t xml:space="preserve"> </w:t>
      </w:r>
      <w:r w:rsidR="007C030E">
        <w:rPr>
          <w:rFonts w:eastAsia="Times New Roman"/>
          <w:sz w:val="24"/>
          <w:szCs w:val="24"/>
        </w:rPr>
        <w:t>for</w:t>
      </w:r>
      <w:r w:rsidRPr="00A42D2F">
        <w:rPr>
          <w:rFonts w:eastAsia="Times New Roman"/>
          <w:sz w:val="24"/>
          <w:szCs w:val="24"/>
        </w:rPr>
        <w:t xml:space="preserve"> Santiam Teen Center in accordance with the strategic plan,</w:t>
      </w:r>
      <w:r w:rsidR="007C030E">
        <w:rPr>
          <w:rFonts w:eastAsia="Times New Roman"/>
          <w:sz w:val="24"/>
          <w:szCs w:val="24"/>
        </w:rPr>
        <w:t xml:space="preserve"> </w:t>
      </w:r>
      <w:r w:rsidR="0079187A">
        <w:rPr>
          <w:rFonts w:eastAsia="Times New Roman"/>
          <w:sz w:val="24"/>
          <w:szCs w:val="24"/>
        </w:rPr>
        <w:t>to</w:t>
      </w:r>
      <w:r w:rsidR="007C030E">
        <w:rPr>
          <w:rFonts w:eastAsia="Times New Roman"/>
          <w:sz w:val="24"/>
          <w:szCs w:val="24"/>
        </w:rPr>
        <w:t xml:space="preserve"> meet or exceed</w:t>
      </w:r>
      <w:r w:rsidRPr="00A42D2F">
        <w:rPr>
          <w:rFonts w:eastAsia="Times New Roman"/>
          <w:sz w:val="24"/>
          <w:szCs w:val="24"/>
        </w:rPr>
        <w:t xml:space="preserve"> the annual </w:t>
      </w:r>
      <w:r w:rsidR="007C030E">
        <w:rPr>
          <w:rFonts w:eastAsia="Times New Roman"/>
          <w:sz w:val="24"/>
          <w:szCs w:val="24"/>
        </w:rPr>
        <w:t xml:space="preserve">budget goals, while operating within the parameters of our mission and vision, and in accordance with the </w:t>
      </w:r>
      <w:r w:rsidR="00F53DC4">
        <w:rPr>
          <w:rFonts w:eastAsia="Times New Roman"/>
          <w:sz w:val="24"/>
          <w:szCs w:val="24"/>
        </w:rPr>
        <w:t>b</w:t>
      </w:r>
      <w:r w:rsidRPr="00A42D2F">
        <w:rPr>
          <w:rFonts w:eastAsia="Times New Roman"/>
          <w:sz w:val="24"/>
          <w:szCs w:val="24"/>
        </w:rPr>
        <w:t>y-</w:t>
      </w:r>
      <w:r w:rsidR="00F53DC4">
        <w:rPr>
          <w:rFonts w:eastAsia="Times New Roman"/>
          <w:sz w:val="24"/>
          <w:szCs w:val="24"/>
        </w:rPr>
        <w:t>l</w:t>
      </w:r>
      <w:r w:rsidRPr="00A42D2F">
        <w:rPr>
          <w:rFonts w:eastAsia="Times New Roman"/>
          <w:sz w:val="24"/>
          <w:szCs w:val="24"/>
        </w:rPr>
        <w:t xml:space="preserve">aws </w:t>
      </w:r>
      <w:r w:rsidR="007C030E">
        <w:rPr>
          <w:rFonts w:eastAsia="Times New Roman"/>
          <w:sz w:val="24"/>
          <w:szCs w:val="24"/>
        </w:rPr>
        <w:t xml:space="preserve">and policies </w:t>
      </w:r>
      <w:r w:rsidRPr="00A42D2F">
        <w:rPr>
          <w:rFonts w:eastAsia="Times New Roman"/>
          <w:sz w:val="24"/>
          <w:szCs w:val="24"/>
        </w:rPr>
        <w:t>approved by the Board of Directors.</w:t>
      </w:r>
    </w:p>
    <w:p w14:paraId="63E70063" w14:textId="77777777" w:rsidR="00CC4D46" w:rsidRPr="00A42D2F" w:rsidRDefault="00CC4D46" w:rsidP="00A42D2F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3006CD2D" w14:textId="3B7985E4" w:rsidR="00CC4D46" w:rsidRPr="00A42D2F" w:rsidRDefault="0078316D" w:rsidP="00A42D2F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The </w:t>
      </w:r>
      <w:r w:rsidR="007C030E">
        <w:rPr>
          <w:rFonts w:eastAsia="Times New Roman"/>
          <w:sz w:val="24"/>
          <w:szCs w:val="24"/>
        </w:rPr>
        <w:t>Community Relations Director</w:t>
      </w:r>
      <w:r w:rsidR="007C030E" w:rsidRPr="00A42D2F">
        <w:rPr>
          <w:rFonts w:eastAsia="Times New Roman"/>
          <w:sz w:val="24"/>
          <w:szCs w:val="24"/>
        </w:rPr>
        <w:t xml:space="preserve"> </w:t>
      </w:r>
      <w:r w:rsidRPr="00A42D2F">
        <w:rPr>
          <w:rFonts w:eastAsia="Times New Roman"/>
          <w:sz w:val="24"/>
          <w:szCs w:val="24"/>
        </w:rPr>
        <w:t>motivates, inspires</w:t>
      </w:r>
      <w:r w:rsidR="007C030E">
        <w:rPr>
          <w:rFonts w:eastAsia="Times New Roman"/>
          <w:sz w:val="24"/>
          <w:szCs w:val="24"/>
        </w:rPr>
        <w:t xml:space="preserve"> and engages</w:t>
      </w:r>
      <w:r w:rsidRPr="00A42D2F">
        <w:rPr>
          <w:rFonts w:eastAsia="Times New Roman"/>
          <w:sz w:val="24"/>
          <w:szCs w:val="24"/>
        </w:rPr>
        <w:t xml:space="preserve"> </w:t>
      </w:r>
      <w:r w:rsidR="007C030E">
        <w:rPr>
          <w:rFonts w:eastAsia="Times New Roman"/>
          <w:sz w:val="24"/>
          <w:szCs w:val="24"/>
        </w:rPr>
        <w:t>the community, individual benefactors, partner organizations and donors</w:t>
      </w:r>
      <w:r w:rsidR="00A42D2F">
        <w:rPr>
          <w:rFonts w:eastAsia="Times New Roman"/>
          <w:sz w:val="24"/>
          <w:szCs w:val="24"/>
        </w:rPr>
        <w:t xml:space="preserve"> </w:t>
      </w:r>
      <w:r w:rsidRPr="00A42D2F">
        <w:rPr>
          <w:rFonts w:eastAsia="Times New Roman"/>
          <w:sz w:val="24"/>
          <w:szCs w:val="24"/>
        </w:rPr>
        <w:t>to achieve the stated Mission and Vision objectives of Santiam Teen Center</w:t>
      </w:r>
      <w:r w:rsidR="0079187A">
        <w:rPr>
          <w:rFonts w:eastAsia="Times New Roman"/>
          <w:sz w:val="24"/>
          <w:szCs w:val="24"/>
        </w:rPr>
        <w:t xml:space="preserve"> through branding, </w:t>
      </w:r>
      <w:proofErr w:type="gramStart"/>
      <w:r w:rsidR="0079187A">
        <w:rPr>
          <w:rFonts w:eastAsia="Times New Roman"/>
          <w:sz w:val="24"/>
          <w:szCs w:val="24"/>
        </w:rPr>
        <w:t>story-telling</w:t>
      </w:r>
      <w:proofErr w:type="gramEnd"/>
      <w:r w:rsidR="0079187A">
        <w:rPr>
          <w:rFonts w:eastAsia="Times New Roman"/>
          <w:sz w:val="24"/>
          <w:szCs w:val="24"/>
        </w:rPr>
        <w:t>, relationship building, and fundraising efforts.</w:t>
      </w:r>
    </w:p>
    <w:p w14:paraId="0FFA10D1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0763D0C2" w14:textId="77777777" w:rsidR="00CC4D46" w:rsidRPr="00A42D2F" w:rsidRDefault="0078316D">
      <w:pPr>
        <w:pStyle w:val="Heading2"/>
        <w:keepLines w:val="0"/>
        <w:spacing w:before="0" w:after="0" w:line="240" w:lineRule="auto"/>
        <w:rPr>
          <w:rFonts w:eastAsia="Times New Roman"/>
          <w:b/>
          <w:sz w:val="24"/>
          <w:szCs w:val="24"/>
          <w:u w:val="single"/>
        </w:rPr>
      </w:pPr>
      <w:r w:rsidRPr="00A42D2F">
        <w:rPr>
          <w:rFonts w:eastAsia="Times New Roman"/>
          <w:b/>
          <w:sz w:val="24"/>
          <w:szCs w:val="24"/>
          <w:u w:val="single"/>
        </w:rPr>
        <w:t>Essential Duties:</w:t>
      </w:r>
    </w:p>
    <w:p w14:paraId="1B4C6A1C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  <w:u w:val="single"/>
        </w:rPr>
      </w:pPr>
    </w:p>
    <w:p w14:paraId="5D8F8086" w14:textId="77777777" w:rsidR="00CC4D46" w:rsidRPr="00A42D2F" w:rsidRDefault="0078316D">
      <w:pPr>
        <w:pStyle w:val="Heading1"/>
        <w:keepLines w:val="0"/>
        <w:spacing w:before="0" w:after="0" w:line="240" w:lineRule="auto"/>
        <w:rPr>
          <w:rFonts w:eastAsia="Times New Roman"/>
          <w:b/>
          <w:bCs/>
          <w:i/>
          <w:iCs/>
          <w:sz w:val="24"/>
          <w:szCs w:val="24"/>
        </w:rPr>
      </w:pPr>
      <w:r w:rsidRPr="00A42D2F">
        <w:rPr>
          <w:rFonts w:eastAsia="Times New Roman"/>
          <w:b/>
          <w:bCs/>
          <w:i/>
          <w:iCs/>
          <w:sz w:val="24"/>
          <w:szCs w:val="24"/>
        </w:rPr>
        <w:t>Leadership and Vision</w:t>
      </w:r>
    </w:p>
    <w:p w14:paraId="6542720A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411DCFE9" w14:textId="57581216" w:rsidR="00CC4D46" w:rsidRPr="00A42D2F" w:rsidRDefault="00F53DC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Clearly articulates the shared</w:t>
      </w:r>
      <w:r w:rsidR="0078316D" w:rsidRPr="00A42D2F">
        <w:rPr>
          <w:rFonts w:eastAsia="Times New Roman"/>
          <w:sz w:val="24"/>
          <w:szCs w:val="24"/>
        </w:rPr>
        <w:t xml:space="preserve"> vision and direction for Santiam Teen Center, promotes mission and helps build support programs and initiatives</w:t>
      </w:r>
    </w:p>
    <w:p w14:paraId="2FBDF529" w14:textId="77777777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Promotes ethical practices and encourages individual integrity</w:t>
      </w:r>
    </w:p>
    <w:p w14:paraId="65B47E3E" w14:textId="743DFDC9" w:rsidR="00F53DC4" w:rsidRDefault="0078316D" w:rsidP="00F53DC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Involved in strategic planning process, manages implementation of strategy</w:t>
      </w:r>
      <w:r w:rsidR="0079187A">
        <w:rPr>
          <w:rFonts w:eastAsia="Times New Roman"/>
          <w:sz w:val="24"/>
          <w:szCs w:val="24"/>
        </w:rPr>
        <w:t xml:space="preserve"> as it relates to job duties</w:t>
      </w:r>
      <w:r w:rsidR="00F53DC4">
        <w:rPr>
          <w:rFonts w:eastAsia="Times New Roman"/>
          <w:sz w:val="24"/>
          <w:szCs w:val="24"/>
        </w:rPr>
        <w:t xml:space="preserve">, </w:t>
      </w:r>
      <w:r w:rsidRPr="00A42D2F">
        <w:rPr>
          <w:rFonts w:eastAsia="Times New Roman"/>
          <w:sz w:val="24"/>
          <w:szCs w:val="24"/>
        </w:rPr>
        <w:t>and monitors progress against organization goals</w:t>
      </w:r>
    </w:p>
    <w:p w14:paraId="48AF969F" w14:textId="60277B5D" w:rsidR="00CC4D46" w:rsidRPr="00F53DC4" w:rsidRDefault="0078316D" w:rsidP="00F53DC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53DC4">
        <w:rPr>
          <w:rFonts w:eastAsia="Times New Roman"/>
          <w:sz w:val="24"/>
          <w:szCs w:val="24"/>
        </w:rPr>
        <w:t>Works to present achievable organization goals and expectations for approval of the Board of Directors</w:t>
      </w:r>
    </w:p>
    <w:p w14:paraId="13323ABD" w14:textId="5ABFCD5C" w:rsidR="00CC4D46" w:rsidRPr="00A42D2F" w:rsidRDefault="0079187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Motivates, inspires and engages community to help Santiam Teen Center</w:t>
      </w:r>
      <w:r w:rsidR="0078316D" w:rsidRPr="00A42D2F">
        <w:rPr>
          <w:rFonts w:eastAsia="Times New Roman"/>
          <w:sz w:val="24"/>
          <w:szCs w:val="24"/>
        </w:rPr>
        <w:t xml:space="preserve"> achieve </w:t>
      </w:r>
      <w:r>
        <w:rPr>
          <w:rFonts w:eastAsia="Times New Roman"/>
          <w:sz w:val="24"/>
          <w:szCs w:val="24"/>
        </w:rPr>
        <w:t>its</w:t>
      </w:r>
      <w:r w:rsidR="0078316D" w:rsidRPr="00A42D2F">
        <w:rPr>
          <w:rFonts w:eastAsia="Times New Roman"/>
          <w:sz w:val="24"/>
          <w:szCs w:val="24"/>
        </w:rPr>
        <w:t xml:space="preserve"> mission</w:t>
      </w:r>
    </w:p>
    <w:p w14:paraId="09042A7F" w14:textId="77777777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Fosters a supportive, accountable, and fun work environment</w:t>
      </w:r>
    </w:p>
    <w:p w14:paraId="7FDF08B3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31CC4E33" w14:textId="77777777" w:rsidR="001C5B7C" w:rsidRDefault="001C5B7C">
      <w:pPr>
        <w:pStyle w:val="Heading1"/>
        <w:keepLines w:val="0"/>
        <w:spacing w:before="0" w:after="0" w:line="240" w:lineRule="auto"/>
        <w:rPr>
          <w:rFonts w:eastAsia="Times New Roman"/>
          <w:b/>
          <w:bCs/>
          <w:i/>
          <w:iCs/>
          <w:sz w:val="24"/>
          <w:szCs w:val="24"/>
        </w:rPr>
      </w:pPr>
    </w:p>
    <w:p w14:paraId="2A5DAE92" w14:textId="1C4C3A74" w:rsidR="00CC4D46" w:rsidRPr="00A42D2F" w:rsidRDefault="00600454">
      <w:pPr>
        <w:pStyle w:val="Heading1"/>
        <w:keepLines w:val="0"/>
        <w:spacing w:before="0" w:after="0" w:line="240" w:lineRule="auto"/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Responsiblities</w:t>
      </w:r>
      <w:proofErr w:type="spellEnd"/>
      <w:r w:rsidR="0078316D" w:rsidRPr="00A42D2F">
        <w:rPr>
          <w:rFonts w:eastAsia="Times New Roman"/>
          <w:b/>
          <w:bCs/>
          <w:i/>
          <w:iCs/>
          <w:sz w:val="24"/>
          <w:szCs w:val="24"/>
        </w:rPr>
        <w:t xml:space="preserve"> and Administration</w:t>
      </w:r>
    </w:p>
    <w:p w14:paraId="66FECE1C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5835F56B" w14:textId="1EC72DE9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Oversees internal operating systems</w:t>
      </w:r>
      <w:r w:rsidR="0079187A">
        <w:rPr>
          <w:rFonts w:eastAsia="Times New Roman"/>
          <w:sz w:val="24"/>
          <w:szCs w:val="24"/>
        </w:rPr>
        <w:t xml:space="preserve"> and processes</w:t>
      </w:r>
      <w:r w:rsidRPr="00A42D2F">
        <w:rPr>
          <w:rFonts w:eastAsia="Times New Roman"/>
          <w:sz w:val="24"/>
          <w:szCs w:val="24"/>
        </w:rPr>
        <w:t xml:space="preserve"> for </w:t>
      </w:r>
      <w:r w:rsidR="0079187A">
        <w:rPr>
          <w:rFonts w:eastAsia="Times New Roman"/>
          <w:sz w:val="24"/>
          <w:szCs w:val="24"/>
        </w:rPr>
        <w:t xml:space="preserve">fundraising, </w:t>
      </w:r>
      <w:r w:rsidR="00A42D2F">
        <w:rPr>
          <w:rFonts w:eastAsia="Times New Roman"/>
          <w:sz w:val="24"/>
          <w:szCs w:val="24"/>
        </w:rPr>
        <w:t>g</w:t>
      </w:r>
      <w:r w:rsidRPr="00A42D2F">
        <w:rPr>
          <w:rFonts w:eastAsia="Times New Roman"/>
          <w:sz w:val="24"/>
          <w:szCs w:val="24"/>
        </w:rPr>
        <w:t xml:space="preserve">rant </w:t>
      </w:r>
      <w:r w:rsidR="0079187A">
        <w:rPr>
          <w:rFonts w:eastAsia="Times New Roman"/>
          <w:sz w:val="24"/>
          <w:szCs w:val="24"/>
        </w:rPr>
        <w:t xml:space="preserve">&amp; donor </w:t>
      </w:r>
      <w:r w:rsidRPr="00A42D2F">
        <w:rPr>
          <w:rFonts w:eastAsia="Times New Roman"/>
          <w:sz w:val="24"/>
          <w:szCs w:val="24"/>
        </w:rPr>
        <w:t xml:space="preserve">development, </w:t>
      </w:r>
      <w:r w:rsidR="0079187A">
        <w:rPr>
          <w:rFonts w:eastAsia="Times New Roman"/>
          <w:sz w:val="24"/>
          <w:szCs w:val="24"/>
        </w:rPr>
        <w:t>branding/marketing</w:t>
      </w:r>
      <w:r w:rsidR="00600454">
        <w:rPr>
          <w:rFonts w:eastAsia="Times New Roman"/>
          <w:sz w:val="24"/>
          <w:szCs w:val="24"/>
        </w:rPr>
        <w:t xml:space="preserve"> of the Santiam Teen Center</w:t>
      </w:r>
    </w:p>
    <w:p w14:paraId="2914DD45" w14:textId="77777777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Maintains business objectives within budget guidelines</w:t>
      </w:r>
    </w:p>
    <w:p w14:paraId="207959EA" w14:textId="47C2D757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Provides leadership in developing appropriate organizational and financial plans with the Board of Directors and </w:t>
      </w:r>
      <w:r w:rsidR="0079187A">
        <w:rPr>
          <w:rFonts w:eastAsia="Times New Roman"/>
          <w:sz w:val="24"/>
          <w:szCs w:val="24"/>
        </w:rPr>
        <w:t xml:space="preserve">other </w:t>
      </w:r>
      <w:r w:rsidR="00BE5379" w:rsidRPr="00A42D2F">
        <w:rPr>
          <w:rFonts w:eastAsia="Times New Roman"/>
          <w:sz w:val="24"/>
          <w:szCs w:val="24"/>
        </w:rPr>
        <w:t>staff and</w:t>
      </w:r>
      <w:r w:rsidRPr="00A42D2F">
        <w:rPr>
          <w:rFonts w:eastAsia="Times New Roman"/>
          <w:sz w:val="24"/>
          <w:szCs w:val="24"/>
        </w:rPr>
        <w:t xml:space="preserve"> oversees their implementation as authorized.</w:t>
      </w:r>
    </w:p>
    <w:p w14:paraId="6A7B222C" w14:textId="7C8DF704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Ensure </w:t>
      </w:r>
      <w:r w:rsidR="0079187A">
        <w:rPr>
          <w:rFonts w:eastAsia="Times New Roman"/>
          <w:sz w:val="24"/>
          <w:szCs w:val="24"/>
        </w:rPr>
        <w:t>event volunteers</w:t>
      </w:r>
      <w:r w:rsidRPr="00A42D2F">
        <w:rPr>
          <w:rFonts w:eastAsia="Times New Roman"/>
          <w:sz w:val="24"/>
          <w:szCs w:val="24"/>
        </w:rPr>
        <w:t xml:space="preserve"> is trained, managed, and capable of fulfilling their assigned duties.</w:t>
      </w:r>
    </w:p>
    <w:p w14:paraId="74A7EDF2" w14:textId="77777777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Works in the development of organizational infrastructure and implements interim solutions to challenges as Santiam Teen Center grows</w:t>
      </w:r>
    </w:p>
    <w:p w14:paraId="38A5BED2" w14:textId="77777777" w:rsidR="00600454" w:rsidRPr="00600454" w:rsidRDefault="0079187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Communicates effectively with Program Director </w:t>
      </w:r>
      <w:r w:rsidR="00600454">
        <w:rPr>
          <w:rFonts w:eastAsia="Times New Roman"/>
          <w:sz w:val="24"/>
          <w:szCs w:val="24"/>
        </w:rPr>
        <w:t>to accomplish goals</w:t>
      </w:r>
    </w:p>
    <w:p w14:paraId="69605745" w14:textId="017C3C81" w:rsidR="00CC4D46" w:rsidRPr="0079187A" w:rsidRDefault="0060045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Communicates regularly with the</w:t>
      </w:r>
      <w:r w:rsidR="0079187A">
        <w:rPr>
          <w:rFonts w:eastAsia="Times New Roman"/>
          <w:sz w:val="24"/>
          <w:szCs w:val="24"/>
        </w:rPr>
        <w:t xml:space="preserve"> Board of Directors</w:t>
      </w:r>
      <w:r w:rsidR="00A42D2F">
        <w:rPr>
          <w:rFonts w:eastAsia="Times New Roman"/>
          <w:sz w:val="24"/>
          <w:szCs w:val="24"/>
        </w:rPr>
        <w:t xml:space="preserve"> </w:t>
      </w:r>
    </w:p>
    <w:p w14:paraId="79F8345E" w14:textId="64D2F473" w:rsidR="0079187A" w:rsidRPr="00600454" w:rsidRDefault="0079187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Tracks personal expenses related to fundraising events, marketing/promotions, and donor development and operates within set budget guidelines as approved by Board of Directors</w:t>
      </w:r>
    </w:p>
    <w:p w14:paraId="225089C0" w14:textId="21189AE6" w:rsidR="00600454" w:rsidRPr="00A42D2F" w:rsidRDefault="0060045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This position does not manage any employees</w:t>
      </w:r>
    </w:p>
    <w:p w14:paraId="5D6CD6DC" w14:textId="77777777" w:rsidR="00BE5379" w:rsidRPr="00A42D2F" w:rsidRDefault="00BE5379" w:rsidP="0079187A">
      <w:pPr>
        <w:spacing w:line="240" w:lineRule="auto"/>
        <w:rPr>
          <w:sz w:val="24"/>
          <w:szCs w:val="24"/>
        </w:rPr>
      </w:pPr>
    </w:p>
    <w:p w14:paraId="428E7743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6E82179C" w14:textId="7298C809" w:rsidR="00CC4D46" w:rsidRPr="00A42D2F" w:rsidRDefault="0078316D">
      <w:pPr>
        <w:spacing w:line="240" w:lineRule="auto"/>
        <w:rPr>
          <w:rFonts w:eastAsia="Times New Roman"/>
          <w:b/>
          <w:bCs/>
          <w:i/>
          <w:iCs/>
          <w:sz w:val="24"/>
          <w:szCs w:val="24"/>
        </w:rPr>
      </w:pPr>
      <w:r w:rsidRPr="00A42D2F">
        <w:rPr>
          <w:rFonts w:eastAsia="Times New Roman"/>
          <w:b/>
          <w:bCs/>
          <w:i/>
          <w:iCs/>
          <w:sz w:val="24"/>
          <w:szCs w:val="24"/>
        </w:rPr>
        <w:t>Public Relations and Donor Development</w:t>
      </w:r>
    </w:p>
    <w:p w14:paraId="0FD0A673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528E371C" w14:textId="54B3A263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Serves as a spokesperson for Santiam Teen Center in the community, by representing the program, priorities, and point of view of the organization</w:t>
      </w:r>
    </w:p>
    <w:p w14:paraId="34E502E4" w14:textId="2F1DB805" w:rsidR="00CC4D46" w:rsidRPr="00A42D2F" w:rsidRDefault="0079187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Responsible for all aspects of donor </w:t>
      </w:r>
      <w:r w:rsidR="0078316D" w:rsidRPr="00A42D2F">
        <w:rPr>
          <w:rFonts w:eastAsia="Times New Roman"/>
          <w:sz w:val="24"/>
          <w:szCs w:val="24"/>
        </w:rPr>
        <w:t xml:space="preserve">development and fundraising </w:t>
      </w:r>
      <w:r>
        <w:rPr>
          <w:rFonts w:eastAsia="Times New Roman"/>
          <w:sz w:val="24"/>
          <w:szCs w:val="24"/>
        </w:rPr>
        <w:t>events</w:t>
      </w:r>
    </w:p>
    <w:p w14:paraId="50ACB6E0" w14:textId="7F36FACC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Identifies and cultivates relationships with individual donors, foundations, religious and corporate organizations, and government funders. </w:t>
      </w:r>
    </w:p>
    <w:p w14:paraId="0CF0853F" w14:textId="4F951F73" w:rsidR="00CC4D46" w:rsidRPr="00A42D2F" w:rsidRDefault="0079187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W</w:t>
      </w:r>
      <w:r w:rsidR="0078316D" w:rsidRPr="00A42D2F">
        <w:rPr>
          <w:rFonts w:eastAsia="Times New Roman"/>
          <w:sz w:val="24"/>
          <w:szCs w:val="24"/>
        </w:rPr>
        <w:t>rite</w:t>
      </w:r>
      <w:r w:rsidR="001C5B7C">
        <w:rPr>
          <w:rFonts w:eastAsia="Times New Roman"/>
          <w:sz w:val="24"/>
          <w:szCs w:val="24"/>
        </w:rPr>
        <w:t xml:space="preserve">/secure </w:t>
      </w:r>
      <w:r w:rsidR="0078316D" w:rsidRPr="00A42D2F">
        <w:rPr>
          <w:rFonts w:eastAsia="Times New Roman"/>
          <w:sz w:val="24"/>
          <w:szCs w:val="24"/>
        </w:rPr>
        <w:t>grants</w:t>
      </w:r>
      <w:r w:rsidR="001C5B7C">
        <w:rPr>
          <w:rFonts w:eastAsia="Times New Roman"/>
          <w:sz w:val="24"/>
          <w:szCs w:val="24"/>
        </w:rPr>
        <w:t xml:space="preserve"> when needed</w:t>
      </w:r>
      <w:r w:rsidR="00600454">
        <w:rPr>
          <w:rFonts w:eastAsia="Times New Roman"/>
          <w:sz w:val="24"/>
          <w:szCs w:val="24"/>
        </w:rPr>
        <w:t xml:space="preserve"> </w:t>
      </w:r>
      <w:r w:rsidR="0078316D" w:rsidRPr="00A42D2F">
        <w:rPr>
          <w:rFonts w:eastAsia="Times New Roman"/>
          <w:sz w:val="24"/>
          <w:szCs w:val="24"/>
        </w:rPr>
        <w:t xml:space="preserve">and </w:t>
      </w:r>
      <w:r w:rsidR="001C5B7C">
        <w:rPr>
          <w:rFonts w:eastAsia="Times New Roman"/>
          <w:sz w:val="24"/>
          <w:szCs w:val="24"/>
        </w:rPr>
        <w:t xml:space="preserve">develop </w:t>
      </w:r>
      <w:r w:rsidR="0078316D" w:rsidRPr="00A42D2F">
        <w:rPr>
          <w:rFonts w:eastAsia="Times New Roman"/>
          <w:sz w:val="24"/>
          <w:szCs w:val="24"/>
        </w:rPr>
        <w:t xml:space="preserve">funder reports in a consistent and timely manner. </w:t>
      </w:r>
    </w:p>
    <w:p w14:paraId="02347B83" w14:textId="0E454258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Manages </w:t>
      </w:r>
      <w:r w:rsidR="006A0A00">
        <w:rPr>
          <w:rFonts w:eastAsia="Times New Roman"/>
          <w:sz w:val="24"/>
          <w:szCs w:val="24"/>
        </w:rPr>
        <w:t xml:space="preserve">all </w:t>
      </w:r>
      <w:r w:rsidRPr="00A42D2F">
        <w:rPr>
          <w:rFonts w:eastAsia="Times New Roman"/>
          <w:sz w:val="24"/>
          <w:szCs w:val="24"/>
        </w:rPr>
        <w:t xml:space="preserve">external relations, including various forms of communication: website, </w:t>
      </w:r>
      <w:proofErr w:type="spellStart"/>
      <w:r w:rsidR="0079187A">
        <w:rPr>
          <w:rFonts w:eastAsia="Times New Roman"/>
          <w:sz w:val="24"/>
          <w:szCs w:val="24"/>
        </w:rPr>
        <w:t>eN</w:t>
      </w:r>
      <w:r w:rsidRPr="00A42D2F">
        <w:rPr>
          <w:rFonts w:eastAsia="Times New Roman"/>
          <w:sz w:val="24"/>
          <w:szCs w:val="24"/>
        </w:rPr>
        <w:t>ews</w:t>
      </w:r>
      <w:proofErr w:type="spellEnd"/>
      <w:r w:rsidRPr="00A42D2F">
        <w:rPr>
          <w:rFonts w:eastAsia="Times New Roman"/>
          <w:sz w:val="24"/>
          <w:szCs w:val="24"/>
        </w:rPr>
        <w:t xml:space="preserve">, </w:t>
      </w:r>
      <w:r w:rsidR="0079187A">
        <w:rPr>
          <w:rFonts w:eastAsia="Times New Roman"/>
          <w:sz w:val="24"/>
          <w:szCs w:val="24"/>
        </w:rPr>
        <w:t xml:space="preserve">press releases, </w:t>
      </w:r>
      <w:r w:rsidR="006A0A00">
        <w:rPr>
          <w:rFonts w:eastAsia="Times New Roman"/>
          <w:sz w:val="24"/>
          <w:szCs w:val="24"/>
        </w:rPr>
        <w:t xml:space="preserve">social media, tax deductible donation forms and thank you notes. </w:t>
      </w:r>
    </w:p>
    <w:p w14:paraId="3272F7DA" w14:textId="5D885330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Partners to establish sound working relationships with community-based organizations</w:t>
      </w:r>
    </w:p>
    <w:p w14:paraId="26A01981" w14:textId="77777777" w:rsidR="00BE5379" w:rsidRPr="00A42D2F" w:rsidRDefault="00BE5379" w:rsidP="00BE5379">
      <w:pPr>
        <w:spacing w:line="240" w:lineRule="auto"/>
        <w:ind w:left="720"/>
        <w:rPr>
          <w:sz w:val="24"/>
          <w:szCs w:val="24"/>
        </w:rPr>
      </w:pPr>
    </w:p>
    <w:p w14:paraId="7F9B46ED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02FCF60D" w14:textId="77777777" w:rsidR="00CC4D46" w:rsidRPr="00A42D2F" w:rsidRDefault="0078316D">
      <w:pPr>
        <w:spacing w:line="240" w:lineRule="auto"/>
        <w:rPr>
          <w:rFonts w:eastAsia="Times New Roman"/>
          <w:b/>
          <w:bCs/>
          <w:i/>
          <w:iCs/>
          <w:sz w:val="24"/>
          <w:szCs w:val="24"/>
        </w:rPr>
      </w:pPr>
      <w:r w:rsidRPr="00A42D2F">
        <w:rPr>
          <w:rFonts w:eastAsia="Times New Roman"/>
          <w:b/>
          <w:bCs/>
          <w:i/>
          <w:iCs/>
          <w:sz w:val="24"/>
          <w:szCs w:val="24"/>
        </w:rPr>
        <w:t>General Employment Requirements:</w:t>
      </w:r>
    </w:p>
    <w:p w14:paraId="3D77FF41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3F8832BD" w14:textId="77777777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Maintains a personal relationship with Jesus Christ</w:t>
      </w:r>
    </w:p>
    <w:p w14:paraId="670F4A22" w14:textId="77777777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Must pass criminal background check and drug test</w:t>
      </w:r>
    </w:p>
    <w:p w14:paraId="509BF383" w14:textId="24BEA466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Maintains a positive</w:t>
      </w:r>
      <w:r w:rsidR="006A0A00">
        <w:rPr>
          <w:rFonts w:eastAsia="Times New Roman"/>
          <w:sz w:val="24"/>
          <w:szCs w:val="24"/>
        </w:rPr>
        <w:t xml:space="preserve"> and proactive work ethic, friendly disposition, and personal integrity</w:t>
      </w:r>
      <w:r w:rsidRPr="00A42D2F">
        <w:rPr>
          <w:rFonts w:eastAsia="Times New Roman"/>
          <w:sz w:val="24"/>
          <w:szCs w:val="24"/>
        </w:rPr>
        <w:t xml:space="preserve"> that is conducive to attracting</w:t>
      </w:r>
      <w:r w:rsidR="006A0A00">
        <w:rPr>
          <w:rFonts w:eastAsia="Times New Roman"/>
          <w:sz w:val="24"/>
          <w:szCs w:val="24"/>
        </w:rPr>
        <w:t xml:space="preserve"> and </w:t>
      </w:r>
      <w:r w:rsidR="00A42D2F" w:rsidRPr="00A42D2F">
        <w:rPr>
          <w:rFonts w:eastAsia="Times New Roman"/>
          <w:sz w:val="24"/>
          <w:szCs w:val="24"/>
        </w:rPr>
        <w:t>retaining</w:t>
      </w:r>
      <w:r w:rsidR="006A0A00">
        <w:rPr>
          <w:rFonts w:eastAsia="Times New Roman"/>
          <w:sz w:val="24"/>
          <w:szCs w:val="24"/>
        </w:rPr>
        <w:t xml:space="preserve"> community partners, donors and supporters. </w:t>
      </w:r>
    </w:p>
    <w:p w14:paraId="005E3AA6" w14:textId="77777777" w:rsidR="00CC4D46" w:rsidRPr="006A0A00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Demonstrate a sound knowledge of the growth and development of youth</w:t>
      </w:r>
    </w:p>
    <w:p w14:paraId="1295CAA3" w14:textId="00268AC1" w:rsidR="006A0A00" w:rsidRPr="00A42D2F" w:rsidRDefault="006A0A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Serve a minimum of two shifts per month with our Teen Center Youth (weeknights 3-6PM)</w:t>
      </w:r>
    </w:p>
    <w:p w14:paraId="39FC9D50" w14:textId="2C807730" w:rsidR="00CC4D46" w:rsidRPr="00A42D2F" w:rsidRDefault="0078316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Demonstrate good organizational and leaderships skills, with the ability to relate to wide variety of people </w:t>
      </w:r>
      <w:r w:rsidR="00A42D2F">
        <w:rPr>
          <w:rFonts w:eastAsia="Times New Roman"/>
          <w:sz w:val="24"/>
          <w:szCs w:val="24"/>
        </w:rPr>
        <w:t>in</w:t>
      </w:r>
      <w:r w:rsidRPr="00A42D2F">
        <w:rPr>
          <w:rFonts w:eastAsia="Times New Roman"/>
          <w:sz w:val="24"/>
          <w:szCs w:val="24"/>
        </w:rPr>
        <w:t xml:space="preserve"> a non-judgmental positive and competent manner</w:t>
      </w:r>
    </w:p>
    <w:p w14:paraId="3536C8AF" w14:textId="66FF3696" w:rsidR="00BE5379" w:rsidRPr="00A42D2F" w:rsidRDefault="0078316D" w:rsidP="00BE5379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Attend monthly Board of Directors meeting</w:t>
      </w:r>
    </w:p>
    <w:p w14:paraId="67DE18B1" w14:textId="77777777" w:rsidR="00BE5379" w:rsidRPr="00A42D2F" w:rsidRDefault="00BE5379" w:rsidP="00BE5379">
      <w:pPr>
        <w:spacing w:line="240" w:lineRule="auto"/>
        <w:ind w:left="720"/>
        <w:rPr>
          <w:sz w:val="24"/>
          <w:szCs w:val="24"/>
        </w:rPr>
      </w:pPr>
    </w:p>
    <w:p w14:paraId="1008EDD1" w14:textId="77777777" w:rsidR="00CC4D46" w:rsidRPr="00A42D2F" w:rsidRDefault="00CC4D46">
      <w:pPr>
        <w:spacing w:line="240" w:lineRule="auto"/>
        <w:rPr>
          <w:rFonts w:eastAsia="Times New Roman"/>
          <w:b/>
          <w:sz w:val="24"/>
          <w:szCs w:val="24"/>
        </w:rPr>
      </w:pPr>
    </w:p>
    <w:p w14:paraId="41982DE9" w14:textId="2F346B30" w:rsidR="00CC4D46" w:rsidRPr="00A42D2F" w:rsidRDefault="0078316D">
      <w:pPr>
        <w:spacing w:line="240" w:lineRule="auto"/>
        <w:rPr>
          <w:rFonts w:eastAsia="Times New Roman"/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Specific </w:t>
      </w:r>
      <w:r w:rsidR="00A42D2F">
        <w:rPr>
          <w:rFonts w:eastAsia="Times New Roman"/>
          <w:sz w:val="24"/>
          <w:szCs w:val="24"/>
        </w:rPr>
        <w:t xml:space="preserve">Day-to-Day </w:t>
      </w:r>
      <w:r w:rsidRPr="00A42D2F">
        <w:rPr>
          <w:rFonts w:eastAsia="Times New Roman"/>
          <w:sz w:val="24"/>
          <w:szCs w:val="24"/>
        </w:rPr>
        <w:t>Description:</w:t>
      </w:r>
    </w:p>
    <w:p w14:paraId="06262C53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2006DD94" w14:textId="369ACE78" w:rsidR="00DD189F" w:rsidRPr="00A42D2F" w:rsidRDefault="00DD189F">
      <w:pPr>
        <w:numPr>
          <w:ilvl w:val="0"/>
          <w:numId w:val="1"/>
        </w:numPr>
        <w:spacing w:line="240" w:lineRule="auto"/>
        <w:rPr>
          <w:rFonts w:eastAsia="Times New Roman"/>
          <w:strike/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Ensure accomplishment of tasks including mail handling, phones and messages, email, form completion and record retention</w:t>
      </w:r>
      <w:r w:rsidR="006A0A00">
        <w:rPr>
          <w:rFonts w:eastAsia="Times New Roman"/>
          <w:sz w:val="24"/>
          <w:szCs w:val="24"/>
        </w:rPr>
        <w:t>, as they relate to job duties.</w:t>
      </w:r>
    </w:p>
    <w:p w14:paraId="662EB72B" w14:textId="4D81CFF2" w:rsidR="00CC4D46" w:rsidRPr="00A42D2F" w:rsidRDefault="00A42D2F">
      <w:pPr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AR/AP documentation and monthly time sheets to Board Treasurer</w:t>
      </w:r>
    </w:p>
    <w:p w14:paraId="2935E37E" w14:textId="6CCEBCB2" w:rsidR="00CC4D46" w:rsidRPr="00A42D2F" w:rsidRDefault="00BE5379">
      <w:pPr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>Check</w:t>
      </w:r>
      <w:r w:rsidR="0078316D" w:rsidRPr="00A42D2F">
        <w:rPr>
          <w:rFonts w:eastAsia="Times New Roman"/>
          <w:sz w:val="24"/>
          <w:szCs w:val="24"/>
        </w:rPr>
        <w:t xml:space="preserve"> </w:t>
      </w:r>
      <w:r w:rsidRPr="00A42D2F">
        <w:rPr>
          <w:rFonts w:eastAsia="Times New Roman"/>
          <w:sz w:val="24"/>
          <w:szCs w:val="24"/>
        </w:rPr>
        <w:t xml:space="preserve">and </w:t>
      </w:r>
      <w:r w:rsidR="00DD189F" w:rsidRPr="00A42D2F">
        <w:rPr>
          <w:rFonts w:eastAsia="Times New Roman"/>
          <w:sz w:val="24"/>
          <w:szCs w:val="24"/>
        </w:rPr>
        <w:t>respond to</w:t>
      </w:r>
      <w:r w:rsidRPr="00A42D2F">
        <w:rPr>
          <w:rFonts w:eastAsia="Times New Roman"/>
          <w:sz w:val="24"/>
          <w:szCs w:val="24"/>
        </w:rPr>
        <w:t xml:space="preserve"> </w:t>
      </w:r>
      <w:r w:rsidR="0078316D" w:rsidRPr="00A42D2F">
        <w:rPr>
          <w:rFonts w:eastAsia="Times New Roman"/>
          <w:sz w:val="24"/>
          <w:szCs w:val="24"/>
        </w:rPr>
        <w:t>email</w:t>
      </w:r>
      <w:r w:rsidRPr="00A42D2F">
        <w:rPr>
          <w:rFonts w:eastAsia="Times New Roman"/>
          <w:sz w:val="24"/>
          <w:szCs w:val="24"/>
        </w:rPr>
        <w:t xml:space="preserve"> </w:t>
      </w:r>
      <w:r w:rsidR="006A0A00">
        <w:rPr>
          <w:rFonts w:eastAsia="Times New Roman"/>
          <w:sz w:val="24"/>
          <w:szCs w:val="24"/>
        </w:rPr>
        <w:t>on daily basis (during work hours)</w:t>
      </w:r>
    </w:p>
    <w:p w14:paraId="3ACCEE8E" w14:textId="59B9DC31" w:rsidR="00CC4D46" w:rsidRPr="00A42D2F" w:rsidRDefault="0078316D">
      <w:pPr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lastRenderedPageBreak/>
        <w:t xml:space="preserve">Keep all </w:t>
      </w:r>
      <w:r w:rsidR="006A0A00">
        <w:rPr>
          <w:rFonts w:eastAsia="Times New Roman"/>
          <w:sz w:val="24"/>
          <w:szCs w:val="24"/>
        </w:rPr>
        <w:t xml:space="preserve">related </w:t>
      </w:r>
      <w:r w:rsidRPr="00A42D2F">
        <w:rPr>
          <w:rFonts w:eastAsia="Times New Roman"/>
          <w:sz w:val="24"/>
          <w:szCs w:val="24"/>
        </w:rPr>
        <w:t xml:space="preserve">forms </w:t>
      </w:r>
      <w:r w:rsidR="00DD189F" w:rsidRPr="00A42D2F">
        <w:rPr>
          <w:rFonts w:eastAsia="Times New Roman"/>
          <w:sz w:val="24"/>
          <w:szCs w:val="24"/>
        </w:rPr>
        <w:t xml:space="preserve">and records </w:t>
      </w:r>
      <w:r w:rsidRPr="00A42D2F">
        <w:rPr>
          <w:rFonts w:eastAsia="Times New Roman"/>
          <w:sz w:val="24"/>
          <w:szCs w:val="24"/>
        </w:rPr>
        <w:t xml:space="preserve">up to date and available </w:t>
      </w:r>
    </w:p>
    <w:p w14:paraId="62E89A1F" w14:textId="44DE14BD" w:rsidR="00CC4D46" w:rsidRPr="00A42D2F" w:rsidRDefault="0078316D">
      <w:pPr>
        <w:numPr>
          <w:ilvl w:val="0"/>
          <w:numId w:val="1"/>
        </w:numPr>
        <w:spacing w:line="240" w:lineRule="auto"/>
        <w:rPr>
          <w:rFonts w:eastAsia="Times New Roman"/>
          <w:color w:val="000000" w:themeColor="text1"/>
          <w:sz w:val="24"/>
          <w:szCs w:val="24"/>
        </w:rPr>
      </w:pPr>
      <w:r w:rsidRPr="00A42D2F">
        <w:rPr>
          <w:rFonts w:eastAsia="Times New Roman"/>
          <w:color w:val="000000" w:themeColor="text1"/>
          <w:sz w:val="24"/>
          <w:szCs w:val="24"/>
        </w:rPr>
        <w:t xml:space="preserve">Create and maintain </w:t>
      </w:r>
      <w:r w:rsidR="00A42D2F" w:rsidRPr="00A42D2F">
        <w:rPr>
          <w:rFonts w:eastAsia="Times New Roman"/>
          <w:color w:val="000000" w:themeColor="text1"/>
          <w:sz w:val="24"/>
          <w:szCs w:val="24"/>
        </w:rPr>
        <w:t xml:space="preserve">a variety of </w:t>
      </w:r>
      <w:r w:rsidRPr="00A42D2F">
        <w:rPr>
          <w:rFonts w:eastAsia="Times New Roman"/>
          <w:color w:val="000000" w:themeColor="text1"/>
          <w:sz w:val="24"/>
          <w:szCs w:val="24"/>
        </w:rPr>
        <w:t xml:space="preserve">monthly </w:t>
      </w:r>
      <w:r w:rsidR="00BE5379" w:rsidRPr="00A42D2F">
        <w:rPr>
          <w:rFonts w:eastAsia="Times New Roman"/>
          <w:color w:val="000000" w:themeColor="text1"/>
          <w:sz w:val="24"/>
          <w:szCs w:val="24"/>
        </w:rPr>
        <w:t xml:space="preserve">communication to </w:t>
      </w:r>
      <w:r w:rsidRPr="00A42D2F">
        <w:rPr>
          <w:rFonts w:eastAsia="Times New Roman"/>
          <w:color w:val="000000" w:themeColor="text1"/>
          <w:sz w:val="24"/>
          <w:szCs w:val="24"/>
        </w:rPr>
        <w:t>all supporters</w:t>
      </w:r>
      <w:r w:rsidR="00A42D2F" w:rsidRPr="00A42D2F">
        <w:rPr>
          <w:rFonts w:eastAsia="Times New Roman"/>
          <w:color w:val="000000" w:themeColor="text1"/>
          <w:sz w:val="24"/>
          <w:szCs w:val="24"/>
        </w:rPr>
        <w:t>, donors, v</w:t>
      </w:r>
      <w:r w:rsidRPr="00A42D2F">
        <w:rPr>
          <w:rFonts w:eastAsia="Times New Roman"/>
          <w:color w:val="000000" w:themeColor="text1"/>
          <w:sz w:val="24"/>
          <w:szCs w:val="24"/>
        </w:rPr>
        <w:t>olunteers</w:t>
      </w:r>
      <w:r w:rsidR="00A42D2F" w:rsidRPr="00A42D2F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BE5379" w:rsidRPr="00A42D2F">
        <w:rPr>
          <w:rFonts w:eastAsia="Times New Roman"/>
          <w:color w:val="000000" w:themeColor="text1"/>
          <w:sz w:val="24"/>
          <w:szCs w:val="24"/>
        </w:rPr>
        <w:t xml:space="preserve">teens and families, </w:t>
      </w:r>
      <w:r w:rsidR="00A42D2F" w:rsidRPr="00A42D2F">
        <w:rPr>
          <w:rFonts w:eastAsia="Times New Roman"/>
          <w:color w:val="000000" w:themeColor="text1"/>
          <w:sz w:val="24"/>
          <w:szCs w:val="24"/>
        </w:rPr>
        <w:t xml:space="preserve">and the Board of Directors </w:t>
      </w:r>
      <w:r w:rsidR="00BE5379" w:rsidRPr="00A42D2F">
        <w:rPr>
          <w:rFonts w:eastAsia="Times New Roman"/>
          <w:color w:val="000000" w:themeColor="text1"/>
          <w:sz w:val="24"/>
          <w:szCs w:val="24"/>
        </w:rPr>
        <w:t>via email</w:t>
      </w:r>
      <w:r w:rsidR="00A42D2F">
        <w:rPr>
          <w:rFonts w:eastAsia="Times New Roman"/>
          <w:color w:val="000000" w:themeColor="text1"/>
          <w:sz w:val="24"/>
          <w:szCs w:val="24"/>
        </w:rPr>
        <w:t xml:space="preserve"> and </w:t>
      </w:r>
      <w:r w:rsidR="00BE5379" w:rsidRPr="00A42D2F">
        <w:rPr>
          <w:rFonts w:eastAsia="Times New Roman"/>
          <w:color w:val="000000" w:themeColor="text1"/>
          <w:sz w:val="24"/>
          <w:szCs w:val="24"/>
        </w:rPr>
        <w:t>social media.</w:t>
      </w:r>
    </w:p>
    <w:p w14:paraId="106D7D9E" w14:textId="440A9372" w:rsidR="00CC4D46" w:rsidRPr="00A42D2F" w:rsidRDefault="0078316D">
      <w:pPr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Keep </w:t>
      </w:r>
      <w:r w:rsidR="00A42D2F">
        <w:rPr>
          <w:rFonts w:eastAsia="Times New Roman"/>
          <w:sz w:val="24"/>
          <w:szCs w:val="24"/>
        </w:rPr>
        <w:t>w</w:t>
      </w:r>
      <w:r w:rsidRPr="00A42D2F">
        <w:rPr>
          <w:rFonts w:eastAsia="Times New Roman"/>
          <w:sz w:val="24"/>
          <w:szCs w:val="24"/>
        </w:rPr>
        <w:t xml:space="preserve">ebsite </w:t>
      </w:r>
      <w:hyperlink r:id="rId6">
        <w:r w:rsidRPr="00A42D2F">
          <w:rPr>
            <w:rFonts w:eastAsia="Times New Roman"/>
            <w:color w:val="1155CC"/>
            <w:sz w:val="24"/>
            <w:szCs w:val="24"/>
            <w:u w:val="single"/>
          </w:rPr>
          <w:t>www.santiamteencenter.org</w:t>
        </w:r>
      </w:hyperlink>
      <w:r w:rsidRPr="00A42D2F">
        <w:rPr>
          <w:rFonts w:eastAsia="Times New Roman"/>
          <w:sz w:val="24"/>
          <w:szCs w:val="24"/>
        </w:rPr>
        <w:t xml:space="preserve"> up to date and relevant</w:t>
      </w:r>
      <w:r w:rsidR="00A42D2F">
        <w:rPr>
          <w:rFonts w:eastAsia="Times New Roman"/>
          <w:sz w:val="24"/>
          <w:szCs w:val="24"/>
        </w:rPr>
        <w:t>.</w:t>
      </w:r>
    </w:p>
    <w:p w14:paraId="0ABC201A" w14:textId="27ADA704" w:rsidR="00DD189F" w:rsidRPr="00A42D2F" w:rsidRDefault="00DD189F">
      <w:pPr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 w:rsidRPr="00A42D2F">
        <w:rPr>
          <w:rFonts w:eastAsia="Times New Roman"/>
          <w:sz w:val="24"/>
          <w:szCs w:val="24"/>
        </w:rPr>
        <w:t xml:space="preserve">Learn and utilize the CRM to manage supporters, </w:t>
      </w:r>
      <w:r w:rsidR="00600454">
        <w:rPr>
          <w:rFonts w:eastAsia="Times New Roman"/>
          <w:sz w:val="24"/>
          <w:szCs w:val="24"/>
        </w:rPr>
        <w:t>donors, partners, and grantors.</w:t>
      </w:r>
    </w:p>
    <w:p w14:paraId="5C97A007" w14:textId="0859EE86" w:rsidR="00CC4D46" w:rsidRPr="00A42D2F" w:rsidRDefault="00A42D2F">
      <w:pPr>
        <w:numPr>
          <w:ilvl w:val="0"/>
          <w:numId w:val="1"/>
        </w:numPr>
        <w:spacing w:line="240" w:lineRule="auto"/>
        <w:rPr>
          <w:rFonts w:eastAsia="Times New Roman"/>
          <w:color w:val="000000" w:themeColor="text1"/>
          <w:sz w:val="24"/>
          <w:szCs w:val="24"/>
        </w:rPr>
      </w:pPr>
      <w:r w:rsidRPr="00A42D2F">
        <w:rPr>
          <w:rFonts w:eastAsia="Times New Roman"/>
          <w:color w:val="000000" w:themeColor="text1"/>
          <w:sz w:val="24"/>
          <w:szCs w:val="24"/>
        </w:rPr>
        <w:t xml:space="preserve">Responsible for the </w:t>
      </w:r>
      <w:r w:rsidR="0078316D" w:rsidRPr="00A42D2F">
        <w:rPr>
          <w:rFonts w:eastAsia="Times New Roman"/>
          <w:color w:val="000000" w:themeColor="text1"/>
          <w:sz w:val="24"/>
          <w:szCs w:val="24"/>
        </w:rPr>
        <w:t>implement</w:t>
      </w:r>
      <w:r w:rsidRPr="00A42D2F">
        <w:rPr>
          <w:rFonts w:eastAsia="Times New Roman"/>
          <w:color w:val="000000" w:themeColor="text1"/>
          <w:sz w:val="24"/>
          <w:szCs w:val="24"/>
        </w:rPr>
        <w:t xml:space="preserve">ation of </w:t>
      </w:r>
      <w:r w:rsidR="0078316D" w:rsidRPr="00A42D2F">
        <w:rPr>
          <w:rFonts w:eastAsia="Times New Roman"/>
          <w:color w:val="000000" w:themeColor="text1"/>
          <w:sz w:val="24"/>
          <w:szCs w:val="24"/>
        </w:rPr>
        <w:t xml:space="preserve">all </w:t>
      </w:r>
      <w:r w:rsidR="00600454">
        <w:rPr>
          <w:rFonts w:eastAsia="Times New Roman"/>
          <w:color w:val="000000" w:themeColor="text1"/>
          <w:sz w:val="24"/>
          <w:szCs w:val="24"/>
        </w:rPr>
        <w:t>fundraising efforts/events.</w:t>
      </w:r>
    </w:p>
    <w:p w14:paraId="3FE312F8" w14:textId="140071D6" w:rsidR="00CC4D46" w:rsidRPr="00A42D2F" w:rsidRDefault="00600454">
      <w:pPr>
        <w:numPr>
          <w:ilvl w:val="0"/>
          <w:numId w:val="1"/>
        </w:numPr>
        <w:spacing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When serving with teens, </w:t>
      </w:r>
      <w:r w:rsidR="00DD189F" w:rsidRPr="00A42D2F">
        <w:rPr>
          <w:rFonts w:eastAsia="Times New Roman"/>
          <w:color w:val="000000" w:themeColor="text1"/>
          <w:sz w:val="24"/>
          <w:szCs w:val="24"/>
        </w:rPr>
        <w:t xml:space="preserve">invest in and </w:t>
      </w:r>
      <w:r w:rsidR="0078316D" w:rsidRPr="00A42D2F">
        <w:rPr>
          <w:rFonts w:eastAsia="Times New Roman"/>
          <w:color w:val="000000" w:themeColor="text1"/>
          <w:sz w:val="24"/>
          <w:szCs w:val="24"/>
        </w:rPr>
        <w:t>engage students</w:t>
      </w:r>
      <w:r w:rsidR="00A42D2F" w:rsidRPr="00A42D2F">
        <w:rPr>
          <w:rFonts w:eastAsia="Times New Roman"/>
          <w:color w:val="000000" w:themeColor="text1"/>
          <w:sz w:val="24"/>
          <w:szCs w:val="24"/>
        </w:rPr>
        <w:t>.</w:t>
      </w:r>
    </w:p>
    <w:p w14:paraId="595CA02E" w14:textId="034C513E" w:rsidR="00BE5379" w:rsidRPr="00A42D2F" w:rsidRDefault="00BE5379">
      <w:pPr>
        <w:numPr>
          <w:ilvl w:val="0"/>
          <w:numId w:val="1"/>
        </w:numPr>
        <w:spacing w:line="240" w:lineRule="auto"/>
        <w:rPr>
          <w:rFonts w:eastAsia="Times New Roman"/>
          <w:color w:val="000000" w:themeColor="text1"/>
          <w:sz w:val="24"/>
          <w:szCs w:val="24"/>
        </w:rPr>
      </w:pPr>
      <w:r w:rsidRPr="00A42D2F">
        <w:rPr>
          <w:rFonts w:eastAsia="Times New Roman"/>
          <w:color w:val="000000" w:themeColor="text1"/>
          <w:sz w:val="24"/>
          <w:szCs w:val="24"/>
        </w:rPr>
        <w:t>Maintain open and regular communication with the Board of Directors</w:t>
      </w:r>
    </w:p>
    <w:p w14:paraId="21D56D2D" w14:textId="71B332C8" w:rsidR="00BE5379" w:rsidRPr="00A42D2F" w:rsidRDefault="00BE5379">
      <w:pPr>
        <w:numPr>
          <w:ilvl w:val="0"/>
          <w:numId w:val="1"/>
        </w:numPr>
        <w:spacing w:line="240" w:lineRule="auto"/>
        <w:rPr>
          <w:rFonts w:eastAsia="Times New Roman"/>
          <w:color w:val="000000" w:themeColor="text1"/>
          <w:sz w:val="24"/>
          <w:szCs w:val="24"/>
        </w:rPr>
      </w:pPr>
      <w:r w:rsidRPr="00A42D2F">
        <w:rPr>
          <w:rFonts w:eastAsia="Times New Roman"/>
          <w:color w:val="000000" w:themeColor="text1"/>
          <w:sz w:val="24"/>
          <w:szCs w:val="24"/>
        </w:rPr>
        <w:t xml:space="preserve">Prepare monthly </w:t>
      </w:r>
      <w:r w:rsidR="00600454">
        <w:rPr>
          <w:rFonts w:eastAsia="Times New Roman"/>
          <w:color w:val="000000" w:themeColor="text1"/>
          <w:sz w:val="24"/>
          <w:szCs w:val="24"/>
        </w:rPr>
        <w:t xml:space="preserve">donor &amp; fundraising </w:t>
      </w:r>
      <w:r w:rsidRPr="00A42D2F">
        <w:rPr>
          <w:rFonts w:eastAsia="Times New Roman"/>
          <w:color w:val="000000" w:themeColor="text1"/>
          <w:sz w:val="24"/>
          <w:szCs w:val="24"/>
        </w:rPr>
        <w:t>report to present at Board Meeting</w:t>
      </w:r>
    </w:p>
    <w:p w14:paraId="40EA75C7" w14:textId="1875A662" w:rsidR="00523AA1" w:rsidRPr="00A42D2F" w:rsidRDefault="00DD189F">
      <w:pPr>
        <w:numPr>
          <w:ilvl w:val="0"/>
          <w:numId w:val="1"/>
        </w:numPr>
        <w:spacing w:line="240" w:lineRule="auto"/>
        <w:rPr>
          <w:rFonts w:eastAsia="Times New Roman"/>
          <w:color w:val="000000" w:themeColor="text1"/>
          <w:sz w:val="24"/>
          <w:szCs w:val="24"/>
        </w:rPr>
      </w:pPr>
      <w:r w:rsidRPr="00A42D2F">
        <w:rPr>
          <w:rFonts w:eastAsia="Times New Roman"/>
          <w:color w:val="000000" w:themeColor="text1"/>
          <w:sz w:val="24"/>
          <w:szCs w:val="24"/>
        </w:rPr>
        <w:t>Represent Santiam Teen Center at community engagements</w:t>
      </w:r>
      <w:r w:rsidR="00600454">
        <w:rPr>
          <w:rFonts w:eastAsia="Times New Roman"/>
          <w:color w:val="000000" w:themeColor="text1"/>
          <w:sz w:val="24"/>
          <w:szCs w:val="24"/>
        </w:rPr>
        <w:t>, churches,</w:t>
      </w:r>
      <w:r w:rsidRPr="00A42D2F">
        <w:rPr>
          <w:rFonts w:eastAsia="Times New Roman"/>
          <w:color w:val="000000" w:themeColor="text1"/>
          <w:sz w:val="24"/>
          <w:szCs w:val="24"/>
        </w:rPr>
        <w:t xml:space="preserve"> and speaking events to help communicate and expand awareness and reach of the STC. </w:t>
      </w:r>
    </w:p>
    <w:p w14:paraId="70B13B5F" w14:textId="77777777" w:rsidR="00CC4D46" w:rsidRPr="00A42D2F" w:rsidRDefault="00CC4D46">
      <w:pPr>
        <w:spacing w:line="240" w:lineRule="auto"/>
        <w:rPr>
          <w:rFonts w:eastAsia="Times New Roman"/>
          <w:sz w:val="24"/>
          <w:szCs w:val="24"/>
        </w:rPr>
      </w:pPr>
    </w:p>
    <w:p w14:paraId="5A3FB1B5" w14:textId="77777777" w:rsidR="00CC4D46" w:rsidRPr="00A42D2F" w:rsidRDefault="0078316D">
      <w:pPr>
        <w:spacing w:line="240" w:lineRule="auto"/>
        <w:rPr>
          <w:rFonts w:eastAsia="Times New Roman"/>
          <w:sz w:val="24"/>
          <w:szCs w:val="24"/>
        </w:rPr>
      </w:pPr>
      <w:r w:rsidRPr="00A42D2F">
        <w:rPr>
          <w:rFonts w:eastAsia="Times New Roman"/>
          <w:b/>
          <w:sz w:val="24"/>
          <w:szCs w:val="24"/>
        </w:rPr>
        <w:t>Reports to:</w:t>
      </w:r>
      <w:r w:rsidRPr="00A42D2F">
        <w:rPr>
          <w:rFonts w:eastAsia="Times New Roman"/>
          <w:sz w:val="24"/>
          <w:szCs w:val="24"/>
        </w:rPr>
        <w:t xml:space="preserve"> Board of Directors</w:t>
      </w:r>
    </w:p>
    <w:p w14:paraId="589152E1" w14:textId="68726942" w:rsidR="00CC4D46" w:rsidRDefault="00CC4D46">
      <w:pPr>
        <w:spacing w:line="240" w:lineRule="auto"/>
        <w:rPr>
          <w:rFonts w:eastAsia="Times New Roman"/>
          <w:b/>
          <w:sz w:val="24"/>
          <w:szCs w:val="24"/>
        </w:rPr>
      </w:pPr>
    </w:p>
    <w:p w14:paraId="083CEB96" w14:textId="31FDCF67" w:rsidR="00A42D2F" w:rsidRPr="001C5B7C" w:rsidRDefault="00C458D7">
      <w:pPr>
        <w:spacing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Position to Begin</w:t>
      </w:r>
      <w:r w:rsidRPr="001C5B7C">
        <w:rPr>
          <w:rFonts w:eastAsia="Times New Roman"/>
          <w:bCs/>
          <w:sz w:val="24"/>
          <w:szCs w:val="24"/>
        </w:rPr>
        <w:t xml:space="preserve">: </w:t>
      </w:r>
      <w:r w:rsidR="001C5B7C" w:rsidRPr="001C5B7C">
        <w:rPr>
          <w:rFonts w:eastAsia="Times New Roman"/>
          <w:bCs/>
          <w:sz w:val="24"/>
          <w:szCs w:val="24"/>
        </w:rPr>
        <w:t>Immediate Need, start date negotiable.</w:t>
      </w:r>
    </w:p>
    <w:p w14:paraId="7D732D46" w14:textId="77777777" w:rsidR="00C458D7" w:rsidRDefault="00C458D7">
      <w:pPr>
        <w:spacing w:line="240" w:lineRule="auto"/>
        <w:rPr>
          <w:rFonts w:eastAsia="Times New Roman"/>
          <w:b/>
          <w:sz w:val="24"/>
          <w:szCs w:val="24"/>
        </w:rPr>
      </w:pPr>
    </w:p>
    <w:p w14:paraId="7634552D" w14:textId="6A7D08DB" w:rsidR="00A42D2F" w:rsidRDefault="00A42D2F">
      <w:pPr>
        <w:spacing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To Apply </w:t>
      </w:r>
      <w:r>
        <w:rPr>
          <w:rFonts w:eastAsia="Times New Roman"/>
          <w:bCs/>
          <w:sz w:val="24"/>
          <w:szCs w:val="24"/>
        </w:rPr>
        <w:t>Send Resume with Cover Letter to</w:t>
      </w:r>
      <w:r w:rsidR="001C5B7C">
        <w:rPr>
          <w:rFonts w:eastAsia="Times New Roman"/>
          <w:bCs/>
          <w:sz w:val="24"/>
          <w:szCs w:val="24"/>
        </w:rPr>
        <w:t xml:space="preserve"> our Board President</w:t>
      </w:r>
      <w:r>
        <w:rPr>
          <w:rFonts w:eastAsia="Times New Roman"/>
          <w:bCs/>
          <w:sz w:val="24"/>
          <w:szCs w:val="24"/>
        </w:rPr>
        <w:t>:</w:t>
      </w:r>
    </w:p>
    <w:p w14:paraId="0C4AAD70" w14:textId="27EC474E" w:rsidR="00A42D2F" w:rsidRDefault="00A42D2F">
      <w:pPr>
        <w:spacing w:line="240" w:lineRule="auto"/>
        <w:rPr>
          <w:rFonts w:eastAsia="Times New Roman"/>
          <w:bCs/>
          <w:sz w:val="24"/>
          <w:szCs w:val="24"/>
        </w:rPr>
      </w:pPr>
    </w:p>
    <w:p w14:paraId="2E7835DB" w14:textId="46A50C07" w:rsidR="00A42D2F" w:rsidRPr="00697B78" w:rsidRDefault="001C5B7C">
      <w:pPr>
        <w:spacing w:line="240" w:lineRule="auto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Carmelle</w:t>
      </w:r>
      <w:proofErr w:type="spellEnd"/>
      <w:r>
        <w:rPr>
          <w:rFonts w:eastAsia="Times New Roman"/>
          <w:b/>
          <w:sz w:val="24"/>
          <w:szCs w:val="24"/>
        </w:rPr>
        <w:t xml:space="preserve"> Bielenberg</w:t>
      </w:r>
    </w:p>
    <w:p w14:paraId="79653877" w14:textId="1E02F572" w:rsidR="00A42D2F" w:rsidRDefault="00A42D2F">
      <w:pPr>
        <w:spacing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Attn: </w:t>
      </w:r>
      <w:r w:rsidR="001C5B7C">
        <w:rPr>
          <w:rFonts w:eastAsia="Times New Roman"/>
          <w:bCs/>
          <w:sz w:val="24"/>
          <w:szCs w:val="24"/>
        </w:rPr>
        <w:t>STC Board of Directors</w:t>
      </w:r>
    </w:p>
    <w:p w14:paraId="5E22AB92" w14:textId="0A862172" w:rsidR="00A42D2F" w:rsidRDefault="001C5B7C">
      <w:pPr>
        <w:spacing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PO BOX 934</w:t>
      </w:r>
    </w:p>
    <w:p w14:paraId="4A2104B5" w14:textId="3CE6BBFF" w:rsidR="001C5B7C" w:rsidRDefault="001C5B7C">
      <w:pPr>
        <w:spacing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Stayton, OR 97383</w:t>
      </w:r>
    </w:p>
    <w:p w14:paraId="7E03D96C" w14:textId="77777777" w:rsidR="001C5B7C" w:rsidRDefault="001C5B7C">
      <w:pPr>
        <w:spacing w:line="240" w:lineRule="auto"/>
        <w:rPr>
          <w:rFonts w:eastAsia="Times New Roman"/>
          <w:bCs/>
          <w:sz w:val="24"/>
          <w:szCs w:val="24"/>
        </w:rPr>
      </w:pPr>
    </w:p>
    <w:p w14:paraId="3D86310A" w14:textId="0B2AADD0" w:rsidR="001C5B7C" w:rsidRPr="00697B78" w:rsidRDefault="001C5B7C">
      <w:pPr>
        <w:spacing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Or Email Cover Letter &amp; Resume to: </w:t>
      </w:r>
      <w:hyperlink r:id="rId7" w:history="1">
        <w:r w:rsidRPr="00424700">
          <w:rPr>
            <w:rStyle w:val="Hyperlink"/>
            <w:rFonts w:eastAsia="Times New Roman"/>
            <w:bCs/>
            <w:sz w:val="24"/>
            <w:szCs w:val="24"/>
          </w:rPr>
          <w:t>carmellecox@gmail.com</w:t>
        </w:r>
      </w:hyperlink>
      <w:r>
        <w:rPr>
          <w:rFonts w:eastAsia="Times New Roman"/>
          <w:bCs/>
          <w:sz w:val="24"/>
          <w:szCs w:val="24"/>
        </w:rPr>
        <w:t xml:space="preserve"> </w:t>
      </w:r>
    </w:p>
    <w:sectPr w:rsidR="001C5B7C" w:rsidRPr="00697B78" w:rsidSect="001C5B7C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7F87"/>
    <w:multiLevelType w:val="multilevel"/>
    <w:tmpl w:val="5698A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CE25F7"/>
    <w:multiLevelType w:val="multilevel"/>
    <w:tmpl w:val="5C0A874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79456442">
    <w:abstractNumId w:val="0"/>
  </w:num>
  <w:num w:numId="2" w16cid:durableId="63028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46"/>
    <w:rsid w:val="001443A3"/>
    <w:rsid w:val="001C0233"/>
    <w:rsid w:val="001C5B7C"/>
    <w:rsid w:val="002B05D0"/>
    <w:rsid w:val="004B74EE"/>
    <w:rsid w:val="00523AA1"/>
    <w:rsid w:val="005F42EB"/>
    <w:rsid w:val="00600454"/>
    <w:rsid w:val="00697B78"/>
    <w:rsid w:val="006A0A00"/>
    <w:rsid w:val="0073728E"/>
    <w:rsid w:val="0078316D"/>
    <w:rsid w:val="0079187A"/>
    <w:rsid w:val="007C030E"/>
    <w:rsid w:val="00A42D2F"/>
    <w:rsid w:val="00BE5379"/>
    <w:rsid w:val="00C458D7"/>
    <w:rsid w:val="00CC4D46"/>
    <w:rsid w:val="00D204A4"/>
    <w:rsid w:val="00D2724E"/>
    <w:rsid w:val="00DD189F"/>
    <w:rsid w:val="00E9363E"/>
    <w:rsid w:val="00F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01150"/>
  <w15:docId w15:val="{5AE98DAE-68B6-F645-AF95-655B48DB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C5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melleco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tiamteencent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Carmélle Bielenberg</cp:lastModifiedBy>
  <cp:revision>5</cp:revision>
  <dcterms:created xsi:type="dcterms:W3CDTF">2024-10-15T23:12:00Z</dcterms:created>
  <dcterms:modified xsi:type="dcterms:W3CDTF">2024-10-15T23:50:00Z</dcterms:modified>
</cp:coreProperties>
</file>